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ABC9A" w14:textId="1F4E793E" w:rsidR="00CF4911" w:rsidRPr="00434AF2" w:rsidRDefault="00434AF2" w:rsidP="00F35186">
      <w:pPr>
        <w:pStyle w:val="IntensivesZitat"/>
        <w:spacing w:line="360" w:lineRule="auto"/>
        <w:jc w:val="both"/>
        <w:rPr>
          <w:rFonts w:ascii="Arial" w:hAnsi="Arial" w:cs="Arial"/>
          <w:sz w:val="44"/>
          <w:szCs w:val="44"/>
        </w:rPr>
      </w:pPr>
      <w:r w:rsidRPr="00434AF2">
        <w:rPr>
          <w:rFonts w:ascii="Arial" w:hAnsi="Arial" w:cs="Arial"/>
          <w:sz w:val="44"/>
          <w:szCs w:val="44"/>
        </w:rPr>
        <w:t>Erfahrungsbericht Auslandsstudium</w:t>
      </w:r>
    </w:p>
    <w:p w14:paraId="0FB110E9" w14:textId="16E26415" w:rsidR="003E448E" w:rsidRPr="00434AF2" w:rsidRDefault="003E448E" w:rsidP="00F35186">
      <w:pPr>
        <w:spacing w:line="360" w:lineRule="auto"/>
        <w:jc w:val="both"/>
        <w:rPr>
          <w:rFonts w:ascii="Arial" w:hAnsi="Arial" w:cs="Arial"/>
          <w:sz w:val="24"/>
          <w:szCs w:val="24"/>
        </w:rPr>
      </w:pPr>
    </w:p>
    <w:p w14:paraId="06263E44" w14:textId="1839C66F" w:rsidR="003E448E" w:rsidRPr="00434AF2" w:rsidRDefault="009837CC" w:rsidP="00F35186">
      <w:pPr>
        <w:spacing w:line="360" w:lineRule="auto"/>
        <w:jc w:val="center"/>
        <w:rPr>
          <w:rFonts w:ascii="Arial" w:hAnsi="Arial" w:cs="Arial"/>
          <w:b/>
          <w:bCs/>
          <w:sz w:val="24"/>
          <w:szCs w:val="24"/>
        </w:rPr>
      </w:pPr>
      <w:r w:rsidRPr="00434AF2">
        <w:rPr>
          <w:rFonts w:ascii="Arial" w:hAnsi="Arial" w:cs="Arial"/>
          <w:b/>
          <w:bCs/>
          <w:sz w:val="24"/>
          <w:szCs w:val="24"/>
          <w:highlight w:val="yellow"/>
        </w:rPr>
        <w:t>Angaben zum Auslandsstudium</w:t>
      </w:r>
    </w:p>
    <w:tbl>
      <w:tblPr>
        <w:tblStyle w:val="Tabellenraster"/>
        <w:tblW w:w="9164" w:type="dxa"/>
        <w:tblLook w:val="04A0" w:firstRow="1" w:lastRow="0" w:firstColumn="1" w:lastColumn="0" w:noHBand="0" w:noVBand="1"/>
      </w:tblPr>
      <w:tblGrid>
        <w:gridCol w:w="3579"/>
        <w:gridCol w:w="5585"/>
      </w:tblGrid>
      <w:tr w:rsidR="003E448E" w:rsidRPr="00434AF2" w14:paraId="3CB4FA3C" w14:textId="77777777" w:rsidTr="004A57AB">
        <w:trPr>
          <w:trHeight w:val="577"/>
        </w:trPr>
        <w:tc>
          <w:tcPr>
            <w:tcW w:w="3579" w:type="dxa"/>
            <w:tcBorders>
              <w:bottom w:val="single" w:sz="4" w:space="0" w:color="FFFFFF" w:themeColor="background1"/>
              <w:right w:val="single" w:sz="4" w:space="0" w:color="FFFFFF" w:themeColor="background1"/>
            </w:tcBorders>
            <w:shd w:val="clear" w:color="auto" w:fill="auto"/>
            <w:vAlign w:val="center"/>
          </w:tcPr>
          <w:p w14:paraId="1D83D900" w14:textId="762D2EE9" w:rsidR="003E448E" w:rsidRPr="004A57AB" w:rsidRDefault="003E448E" w:rsidP="004A57AB">
            <w:pPr>
              <w:spacing w:line="360" w:lineRule="auto"/>
              <w:jc w:val="right"/>
              <w:rPr>
                <w:rFonts w:ascii="Arial" w:hAnsi="Arial" w:cs="Arial"/>
                <w:b/>
                <w:bCs/>
                <w:sz w:val="24"/>
                <w:szCs w:val="24"/>
              </w:rPr>
            </w:pPr>
            <w:r w:rsidRPr="004A57AB">
              <w:rPr>
                <w:rFonts w:ascii="Arial" w:hAnsi="Arial" w:cs="Arial"/>
                <w:b/>
                <w:bCs/>
                <w:sz w:val="24"/>
                <w:szCs w:val="24"/>
              </w:rPr>
              <w:t>Partnerhochschule, Land</w:t>
            </w:r>
            <w:r w:rsidR="004A57AB" w:rsidRPr="004A57AB">
              <w:rPr>
                <w:rFonts w:ascii="Arial" w:hAnsi="Arial" w:cs="Arial"/>
                <w:b/>
                <w:bCs/>
                <w:sz w:val="24"/>
                <w:szCs w:val="24"/>
              </w:rPr>
              <w:t>:</w:t>
            </w:r>
          </w:p>
        </w:tc>
        <w:tc>
          <w:tcPr>
            <w:tcW w:w="5585" w:type="dxa"/>
            <w:tcBorders>
              <w:left w:val="single" w:sz="4" w:space="0" w:color="FFFFFF" w:themeColor="background1"/>
              <w:bottom w:val="single" w:sz="4" w:space="0" w:color="FFFFFF" w:themeColor="background1"/>
            </w:tcBorders>
            <w:vAlign w:val="center"/>
          </w:tcPr>
          <w:p w14:paraId="66288CF8" w14:textId="7882E8CE" w:rsidR="003E448E" w:rsidRPr="00434AF2" w:rsidRDefault="003E448E" w:rsidP="00F35186">
            <w:pPr>
              <w:spacing w:line="360" w:lineRule="auto"/>
              <w:jc w:val="both"/>
              <w:rPr>
                <w:rFonts w:ascii="Arial" w:hAnsi="Arial" w:cs="Arial"/>
                <w:sz w:val="24"/>
                <w:szCs w:val="24"/>
              </w:rPr>
            </w:pPr>
            <w:r w:rsidRPr="00434AF2">
              <w:rPr>
                <w:rFonts w:ascii="Arial" w:hAnsi="Arial" w:cs="Arial"/>
                <w:sz w:val="24"/>
                <w:szCs w:val="24"/>
              </w:rPr>
              <w:t>Universidad de Málaga</w:t>
            </w:r>
            <w:r w:rsidRPr="00434AF2">
              <w:rPr>
                <w:rFonts w:ascii="Arial" w:hAnsi="Arial" w:cs="Arial"/>
                <w:sz w:val="24"/>
                <w:szCs w:val="24"/>
              </w:rPr>
              <w:t>, Spanien</w:t>
            </w:r>
          </w:p>
        </w:tc>
      </w:tr>
      <w:tr w:rsidR="003E448E" w:rsidRPr="00434AF2" w14:paraId="20474A71" w14:textId="77777777" w:rsidTr="004A57AB">
        <w:trPr>
          <w:trHeight w:val="553"/>
        </w:trPr>
        <w:tc>
          <w:tcPr>
            <w:tcW w:w="3579" w:type="dxa"/>
            <w:tcBorders>
              <w:top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F0981B" w14:textId="3E6D85F3" w:rsidR="003E448E" w:rsidRPr="004A57AB" w:rsidRDefault="003E448E" w:rsidP="004A57AB">
            <w:pPr>
              <w:spacing w:line="360" w:lineRule="auto"/>
              <w:jc w:val="right"/>
              <w:rPr>
                <w:rFonts w:ascii="Arial" w:hAnsi="Arial" w:cs="Arial"/>
                <w:b/>
                <w:bCs/>
                <w:sz w:val="24"/>
                <w:szCs w:val="24"/>
              </w:rPr>
            </w:pPr>
            <w:r w:rsidRPr="004A57AB">
              <w:rPr>
                <w:rFonts w:ascii="Arial" w:hAnsi="Arial" w:cs="Arial"/>
                <w:b/>
                <w:bCs/>
                <w:sz w:val="24"/>
                <w:szCs w:val="24"/>
              </w:rPr>
              <w:t>Zeitraum</w:t>
            </w:r>
            <w:r w:rsidR="004A57AB" w:rsidRPr="004A57AB">
              <w:rPr>
                <w:rFonts w:ascii="Arial" w:hAnsi="Arial" w:cs="Arial"/>
                <w:b/>
                <w:bCs/>
                <w:sz w:val="24"/>
                <w:szCs w:val="24"/>
              </w:rPr>
              <w:t>:</w:t>
            </w:r>
          </w:p>
        </w:tc>
        <w:tc>
          <w:tcPr>
            <w:tcW w:w="5585" w:type="dxa"/>
            <w:tcBorders>
              <w:top w:val="single" w:sz="4" w:space="0" w:color="FFFFFF" w:themeColor="background1"/>
              <w:left w:val="single" w:sz="4" w:space="0" w:color="FFFFFF" w:themeColor="background1"/>
              <w:bottom w:val="single" w:sz="4" w:space="0" w:color="FFFFFF" w:themeColor="background1"/>
            </w:tcBorders>
            <w:vAlign w:val="center"/>
          </w:tcPr>
          <w:p w14:paraId="7A080225" w14:textId="23E46378" w:rsidR="003E448E" w:rsidRPr="00434AF2" w:rsidRDefault="003E448E" w:rsidP="00F35186">
            <w:pPr>
              <w:spacing w:line="360" w:lineRule="auto"/>
              <w:jc w:val="both"/>
              <w:rPr>
                <w:rFonts w:ascii="Arial" w:hAnsi="Arial" w:cs="Arial"/>
                <w:sz w:val="24"/>
                <w:szCs w:val="24"/>
              </w:rPr>
            </w:pPr>
            <w:r w:rsidRPr="00434AF2">
              <w:rPr>
                <w:rFonts w:ascii="Arial" w:hAnsi="Arial" w:cs="Arial"/>
                <w:sz w:val="24"/>
                <w:szCs w:val="24"/>
              </w:rPr>
              <w:t>SS2022</w:t>
            </w:r>
          </w:p>
        </w:tc>
      </w:tr>
      <w:tr w:rsidR="003E448E" w:rsidRPr="00434AF2" w14:paraId="0A53F6B2" w14:textId="77777777" w:rsidTr="004A57AB">
        <w:trPr>
          <w:trHeight w:val="577"/>
        </w:trPr>
        <w:tc>
          <w:tcPr>
            <w:tcW w:w="3579" w:type="dxa"/>
            <w:tcBorders>
              <w:top w:val="single" w:sz="4" w:space="0" w:color="FFFFFF" w:themeColor="background1"/>
              <w:right w:val="single" w:sz="4" w:space="0" w:color="FFFFFF" w:themeColor="background1"/>
            </w:tcBorders>
            <w:shd w:val="clear" w:color="auto" w:fill="auto"/>
            <w:vAlign w:val="center"/>
          </w:tcPr>
          <w:p w14:paraId="69FF9469" w14:textId="0AB884EF" w:rsidR="003E448E" w:rsidRPr="004A57AB" w:rsidRDefault="003E448E" w:rsidP="004A57AB">
            <w:pPr>
              <w:spacing w:line="360" w:lineRule="auto"/>
              <w:jc w:val="right"/>
              <w:rPr>
                <w:rFonts w:ascii="Arial" w:hAnsi="Arial" w:cs="Arial"/>
                <w:b/>
                <w:bCs/>
                <w:sz w:val="24"/>
                <w:szCs w:val="24"/>
              </w:rPr>
            </w:pPr>
            <w:r w:rsidRPr="004A57AB">
              <w:rPr>
                <w:rFonts w:ascii="Arial" w:hAnsi="Arial" w:cs="Arial"/>
                <w:b/>
                <w:bCs/>
                <w:sz w:val="24"/>
                <w:szCs w:val="24"/>
              </w:rPr>
              <w:t>Fakultät</w:t>
            </w:r>
            <w:r w:rsidR="004A57AB" w:rsidRPr="004A57AB">
              <w:rPr>
                <w:rFonts w:ascii="Arial" w:hAnsi="Arial" w:cs="Arial"/>
                <w:b/>
                <w:bCs/>
                <w:sz w:val="24"/>
                <w:szCs w:val="24"/>
              </w:rPr>
              <w:t>:</w:t>
            </w:r>
          </w:p>
        </w:tc>
        <w:tc>
          <w:tcPr>
            <w:tcW w:w="5585" w:type="dxa"/>
            <w:tcBorders>
              <w:top w:val="single" w:sz="4" w:space="0" w:color="FFFFFF" w:themeColor="background1"/>
              <w:left w:val="single" w:sz="4" w:space="0" w:color="FFFFFF" w:themeColor="background1"/>
            </w:tcBorders>
            <w:vAlign w:val="center"/>
          </w:tcPr>
          <w:p w14:paraId="0CED654D" w14:textId="5B949743" w:rsidR="003E448E" w:rsidRPr="00434AF2" w:rsidRDefault="003E448E" w:rsidP="00F35186">
            <w:pPr>
              <w:spacing w:line="360" w:lineRule="auto"/>
              <w:jc w:val="both"/>
              <w:rPr>
                <w:rFonts w:ascii="Arial" w:hAnsi="Arial" w:cs="Arial"/>
                <w:sz w:val="24"/>
                <w:szCs w:val="24"/>
              </w:rPr>
            </w:pPr>
            <w:r w:rsidRPr="00434AF2">
              <w:rPr>
                <w:rFonts w:ascii="Arial" w:hAnsi="Arial" w:cs="Arial"/>
                <w:sz w:val="24"/>
                <w:szCs w:val="24"/>
              </w:rPr>
              <w:t xml:space="preserve">Facultad de </w:t>
            </w:r>
            <w:proofErr w:type="spellStart"/>
            <w:r w:rsidRPr="00434AF2">
              <w:rPr>
                <w:rFonts w:ascii="Arial" w:hAnsi="Arial" w:cs="Arial"/>
                <w:sz w:val="24"/>
                <w:szCs w:val="24"/>
              </w:rPr>
              <w:t>Ciencias</w:t>
            </w:r>
            <w:proofErr w:type="spellEnd"/>
            <w:r w:rsidRPr="00434AF2">
              <w:rPr>
                <w:rFonts w:ascii="Arial" w:hAnsi="Arial" w:cs="Arial"/>
                <w:sz w:val="24"/>
                <w:szCs w:val="24"/>
              </w:rPr>
              <w:t xml:space="preserve"> </w:t>
            </w:r>
            <w:proofErr w:type="spellStart"/>
            <w:r w:rsidRPr="00434AF2">
              <w:rPr>
                <w:rFonts w:ascii="Arial" w:hAnsi="Arial" w:cs="Arial"/>
                <w:sz w:val="24"/>
                <w:szCs w:val="24"/>
              </w:rPr>
              <w:t>Economicas</w:t>
            </w:r>
            <w:proofErr w:type="spellEnd"/>
            <w:r w:rsidRPr="00434AF2">
              <w:rPr>
                <w:rFonts w:ascii="Arial" w:hAnsi="Arial" w:cs="Arial"/>
                <w:sz w:val="24"/>
                <w:szCs w:val="24"/>
              </w:rPr>
              <w:t xml:space="preserve"> y Empresas</w:t>
            </w:r>
          </w:p>
        </w:tc>
      </w:tr>
    </w:tbl>
    <w:p w14:paraId="2C3C9F09" w14:textId="6304E964" w:rsidR="003E448E" w:rsidRPr="00434AF2" w:rsidRDefault="003E448E" w:rsidP="00F35186">
      <w:pPr>
        <w:spacing w:line="360" w:lineRule="auto"/>
        <w:jc w:val="both"/>
        <w:rPr>
          <w:rFonts w:ascii="Arial" w:hAnsi="Arial" w:cs="Arial"/>
          <w:sz w:val="24"/>
          <w:szCs w:val="24"/>
        </w:rPr>
      </w:pPr>
    </w:p>
    <w:p w14:paraId="3AFDFC42" w14:textId="4E7FCFC2" w:rsidR="009837CC" w:rsidRPr="00434AF2" w:rsidRDefault="009837CC" w:rsidP="00F35186">
      <w:pPr>
        <w:spacing w:line="360" w:lineRule="auto"/>
        <w:jc w:val="center"/>
        <w:rPr>
          <w:rFonts w:ascii="Arial" w:hAnsi="Arial" w:cs="Arial"/>
          <w:b/>
          <w:bCs/>
          <w:sz w:val="24"/>
          <w:szCs w:val="24"/>
        </w:rPr>
      </w:pPr>
      <w:r w:rsidRPr="00434AF2">
        <w:rPr>
          <w:rFonts w:ascii="Arial" w:hAnsi="Arial" w:cs="Arial"/>
          <w:b/>
          <w:bCs/>
          <w:sz w:val="24"/>
          <w:szCs w:val="24"/>
          <w:highlight w:val="yellow"/>
        </w:rPr>
        <w:t>Vorbereitung</w:t>
      </w:r>
    </w:p>
    <w:p w14:paraId="6AA46B72" w14:textId="73A5B610" w:rsidR="006152BF" w:rsidRDefault="00F35186" w:rsidP="00F35186">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4BCAB6AF" wp14:editId="5F17D703">
            <wp:simplePos x="0" y="0"/>
            <wp:positionH relativeFrom="column">
              <wp:posOffset>3491230</wp:posOffset>
            </wp:positionH>
            <wp:positionV relativeFrom="paragraph">
              <wp:posOffset>11430</wp:posOffset>
            </wp:positionV>
            <wp:extent cx="2324100" cy="3098800"/>
            <wp:effectExtent l="0" t="0" r="0" b="6350"/>
            <wp:wrapTight wrapText="bothSides">
              <wp:wrapPolygon edited="0">
                <wp:start x="0" y="0"/>
                <wp:lineTo x="0" y="21511"/>
                <wp:lineTo x="21423" y="21511"/>
                <wp:lineTo x="214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7CC" w:rsidRPr="00434AF2">
        <w:rPr>
          <w:rFonts w:ascii="Arial" w:hAnsi="Arial" w:cs="Arial"/>
          <w:sz w:val="24"/>
          <w:szCs w:val="24"/>
        </w:rPr>
        <w:t xml:space="preserve">Schon zu Beginn des Studiums war mir klar, dass ich ein Auslandssemester absolvieren möchte. Spanien, insbesondere Andalusien, haben mich </w:t>
      </w:r>
      <w:r w:rsidR="00434AF2" w:rsidRPr="00434AF2">
        <w:rPr>
          <w:rFonts w:ascii="Arial" w:hAnsi="Arial" w:cs="Arial"/>
          <w:sz w:val="24"/>
          <w:szCs w:val="24"/>
        </w:rPr>
        <w:t>schon</w:t>
      </w:r>
      <w:r w:rsidR="009837CC" w:rsidRPr="00434AF2">
        <w:rPr>
          <w:rFonts w:ascii="Arial" w:hAnsi="Arial" w:cs="Arial"/>
          <w:sz w:val="24"/>
          <w:szCs w:val="24"/>
        </w:rPr>
        <w:t xml:space="preserve"> immer </w:t>
      </w:r>
      <w:r w:rsidR="00434AF2" w:rsidRPr="00434AF2">
        <w:rPr>
          <w:rFonts w:ascii="Arial" w:hAnsi="Arial" w:cs="Arial"/>
          <w:sz w:val="24"/>
          <w:szCs w:val="24"/>
        </w:rPr>
        <w:t>fasziniert</w:t>
      </w:r>
      <w:r w:rsidR="009837CC" w:rsidRPr="00434AF2">
        <w:rPr>
          <w:rFonts w:ascii="Arial" w:hAnsi="Arial" w:cs="Arial"/>
          <w:sz w:val="24"/>
          <w:szCs w:val="24"/>
        </w:rPr>
        <w:t xml:space="preserve">, weshalb die </w:t>
      </w:r>
      <w:r w:rsidR="00434AF2" w:rsidRPr="00434AF2">
        <w:rPr>
          <w:rFonts w:ascii="Arial" w:hAnsi="Arial" w:cs="Arial"/>
          <w:sz w:val="24"/>
          <w:szCs w:val="24"/>
        </w:rPr>
        <w:t>Entscheidung</w:t>
      </w:r>
      <w:r w:rsidR="009837CC" w:rsidRPr="00434AF2">
        <w:rPr>
          <w:rFonts w:ascii="Arial" w:hAnsi="Arial" w:cs="Arial"/>
          <w:sz w:val="24"/>
          <w:szCs w:val="24"/>
        </w:rPr>
        <w:t xml:space="preserve"> schnell auf Málaga gefallen ist.</w:t>
      </w:r>
      <w:r w:rsidR="00CF3538" w:rsidRPr="00434AF2">
        <w:rPr>
          <w:rFonts w:ascii="Arial" w:hAnsi="Arial" w:cs="Arial"/>
          <w:sz w:val="24"/>
          <w:szCs w:val="24"/>
        </w:rPr>
        <w:t xml:space="preserve"> Glücklicherweise habe ich auch eine Zusage erhalten.</w:t>
      </w:r>
      <w:r w:rsidR="009837CC" w:rsidRPr="00434AF2">
        <w:rPr>
          <w:rFonts w:ascii="Arial" w:hAnsi="Arial" w:cs="Arial"/>
          <w:sz w:val="24"/>
          <w:szCs w:val="24"/>
        </w:rPr>
        <w:t xml:space="preserve"> </w:t>
      </w:r>
      <w:r w:rsidR="00CF3538" w:rsidRPr="00434AF2">
        <w:rPr>
          <w:rFonts w:ascii="Arial" w:hAnsi="Arial" w:cs="Arial"/>
          <w:sz w:val="24"/>
          <w:szCs w:val="24"/>
        </w:rPr>
        <w:t>Der nächste Schritt war, Fächer, die in der Universidad de Málaga angeboten werden</w:t>
      </w:r>
      <w:r w:rsidR="009B6B12">
        <w:rPr>
          <w:rFonts w:ascii="Arial" w:hAnsi="Arial" w:cs="Arial"/>
          <w:sz w:val="24"/>
          <w:szCs w:val="24"/>
        </w:rPr>
        <w:t>,</w:t>
      </w:r>
      <w:r w:rsidR="00CF3538" w:rsidRPr="00434AF2">
        <w:rPr>
          <w:rFonts w:ascii="Arial" w:hAnsi="Arial" w:cs="Arial"/>
          <w:sz w:val="24"/>
          <w:szCs w:val="24"/>
        </w:rPr>
        <w:t xml:space="preserve"> mit den </w:t>
      </w:r>
      <w:r w:rsidR="00434AF2" w:rsidRPr="00434AF2">
        <w:rPr>
          <w:rFonts w:ascii="Arial" w:hAnsi="Arial" w:cs="Arial"/>
          <w:sz w:val="24"/>
          <w:szCs w:val="24"/>
        </w:rPr>
        <w:t>Fächern,</w:t>
      </w:r>
      <w:r w:rsidR="00CF3538" w:rsidRPr="00434AF2">
        <w:rPr>
          <w:rFonts w:ascii="Arial" w:hAnsi="Arial" w:cs="Arial"/>
          <w:sz w:val="24"/>
          <w:szCs w:val="24"/>
        </w:rPr>
        <w:t xml:space="preserve"> die mir fehlten zu vergleichen und das Learning Agreement zu erstellen. Mit</w:t>
      </w:r>
      <w:r w:rsidR="00F46645">
        <w:rPr>
          <w:rFonts w:ascii="Arial" w:hAnsi="Arial" w:cs="Arial"/>
          <w:sz w:val="24"/>
          <w:szCs w:val="24"/>
        </w:rPr>
        <w:t>hilf</w:t>
      </w:r>
      <w:r w:rsidR="00CF3538" w:rsidRPr="00434AF2">
        <w:rPr>
          <w:rFonts w:ascii="Arial" w:hAnsi="Arial" w:cs="Arial"/>
          <w:sz w:val="24"/>
          <w:szCs w:val="24"/>
        </w:rPr>
        <w:t>e des Mobility Tools, hatte man eine gute Übersicht</w:t>
      </w:r>
      <w:r w:rsidR="009B6B12">
        <w:rPr>
          <w:rFonts w:ascii="Arial" w:hAnsi="Arial" w:cs="Arial"/>
          <w:sz w:val="24"/>
          <w:szCs w:val="24"/>
        </w:rPr>
        <w:t>,</w:t>
      </w:r>
      <w:r w:rsidR="00CF3538" w:rsidRPr="00434AF2">
        <w:rPr>
          <w:rFonts w:ascii="Arial" w:hAnsi="Arial" w:cs="Arial"/>
          <w:sz w:val="24"/>
          <w:szCs w:val="24"/>
        </w:rPr>
        <w:t xml:space="preserve"> welche Unterlagen man einreichen muss und auch zu welchem Zeitpunkt, was den gesamten Prozess erleichtert. Nachdem ich die Unterschriften der verantwortlichen Professoren eingeholt hatte und die Bestätigung hatte, dass die in Spanien angebotenen Kurse auch in Rosenheim angerechnet wurden</w:t>
      </w:r>
      <w:r w:rsidR="008337BE" w:rsidRPr="00434AF2">
        <w:rPr>
          <w:rFonts w:ascii="Arial" w:hAnsi="Arial" w:cs="Arial"/>
          <w:sz w:val="24"/>
          <w:szCs w:val="24"/>
        </w:rPr>
        <w:t>, ging es daran</w:t>
      </w:r>
      <w:r w:rsidR="009B6B12">
        <w:rPr>
          <w:rFonts w:ascii="Arial" w:hAnsi="Arial" w:cs="Arial"/>
          <w:sz w:val="24"/>
          <w:szCs w:val="24"/>
        </w:rPr>
        <w:t>,</w:t>
      </w:r>
      <w:r w:rsidR="008337BE" w:rsidRPr="00434AF2">
        <w:rPr>
          <w:rFonts w:ascii="Arial" w:hAnsi="Arial" w:cs="Arial"/>
          <w:sz w:val="24"/>
          <w:szCs w:val="24"/>
        </w:rPr>
        <w:t xml:space="preserve"> den Flug zu buchen. Im Frühjahr gestaltet dich die Suche sehr einfach, da die Preise sehr niedrig sind.</w:t>
      </w:r>
      <w:r w:rsidR="009837CC" w:rsidRPr="00434AF2">
        <w:rPr>
          <w:rFonts w:ascii="Arial" w:hAnsi="Arial" w:cs="Arial"/>
          <w:sz w:val="24"/>
          <w:szCs w:val="24"/>
        </w:rPr>
        <w:t xml:space="preserve"> </w:t>
      </w:r>
    </w:p>
    <w:p w14:paraId="3C4DEA8B" w14:textId="77777777" w:rsidR="006152BF" w:rsidRDefault="006152BF">
      <w:pPr>
        <w:rPr>
          <w:rFonts w:ascii="Arial" w:hAnsi="Arial" w:cs="Arial"/>
          <w:sz w:val="24"/>
          <w:szCs w:val="24"/>
        </w:rPr>
      </w:pPr>
      <w:r>
        <w:rPr>
          <w:rFonts w:ascii="Arial" w:hAnsi="Arial" w:cs="Arial"/>
          <w:sz w:val="24"/>
          <w:szCs w:val="24"/>
        </w:rPr>
        <w:br w:type="page"/>
      </w:r>
    </w:p>
    <w:p w14:paraId="0822A29D" w14:textId="63DDDBAB" w:rsidR="008337BE" w:rsidRPr="001C2611" w:rsidRDefault="00A46ADA" w:rsidP="00F35186">
      <w:pPr>
        <w:spacing w:line="360" w:lineRule="auto"/>
        <w:jc w:val="center"/>
        <w:rPr>
          <w:rFonts w:ascii="Arial" w:hAnsi="Arial" w:cs="Arial"/>
          <w:b/>
          <w:bCs/>
          <w:sz w:val="24"/>
          <w:szCs w:val="24"/>
        </w:rPr>
      </w:pPr>
      <w:r>
        <w:rPr>
          <w:rFonts w:ascii="Arial" w:hAnsi="Arial" w:cs="Arial"/>
          <w:b/>
          <w:bCs/>
          <w:noProof/>
          <w:sz w:val="24"/>
          <w:szCs w:val="24"/>
          <w:highlight w:val="yellow"/>
        </w:rPr>
        <w:lastRenderedPageBreak/>
        <w:drawing>
          <wp:anchor distT="0" distB="0" distL="114300" distR="114300" simplePos="0" relativeHeight="251659264" behindDoc="0" locked="0" layoutInCell="1" allowOverlap="1" wp14:anchorId="3B119D1C" wp14:editId="3E813749">
            <wp:simplePos x="0" y="0"/>
            <wp:positionH relativeFrom="column">
              <wp:posOffset>3481705</wp:posOffset>
            </wp:positionH>
            <wp:positionV relativeFrom="paragraph">
              <wp:posOffset>255905</wp:posOffset>
            </wp:positionV>
            <wp:extent cx="2286000" cy="2616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945" r="28803"/>
                    <a:stretch/>
                  </pic:blipFill>
                  <pic:spPr bwMode="auto">
                    <a:xfrm>
                      <a:off x="0" y="0"/>
                      <a:ext cx="2286000" cy="2616200"/>
                    </a:xfrm>
                    <a:prstGeom prst="rect">
                      <a:avLst/>
                    </a:prstGeom>
                    <a:noFill/>
                    <a:ln>
                      <a:noFill/>
                    </a:ln>
                    <a:extLst>
                      <a:ext uri="{53640926-AAD7-44D8-BBD7-CCE9431645EC}">
                        <a14:shadowObscured xmlns:a14="http://schemas.microsoft.com/office/drawing/2010/main"/>
                      </a:ext>
                    </a:extLst>
                  </pic:spPr>
                </pic:pic>
              </a:graphicData>
            </a:graphic>
          </wp:anchor>
        </w:drawing>
      </w:r>
      <w:r w:rsidR="008337BE" w:rsidRPr="001C2611">
        <w:rPr>
          <w:rFonts w:ascii="Arial" w:hAnsi="Arial" w:cs="Arial"/>
          <w:b/>
          <w:bCs/>
          <w:sz w:val="24"/>
          <w:szCs w:val="24"/>
          <w:highlight w:val="yellow"/>
        </w:rPr>
        <w:t>Unterkunft</w:t>
      </w:r>
    </w:p>
    <w:p w14:paraId="20BB1612" w14:textId="0D8E8114" w:rsidR="008337BE" w:rsidRPr="00434AF2" w:rsidRDefault="008337BE" w:rsidP="00F35186">
      <w:pPr>
        <w:spacing w:line="360" w:lineRule="auto"/>
        <w:jc w:val="both"/>
        <w:rPr>
          <w:rFonts w:ascii="Arial" w:hAnsi="Arial" w:cs="Arial"/>
          <w:sz w:val="24"/>
          <w:szCs w:val="24"/>
        </w:rPr>
      </w:pPr>
      <w:r w:rsidRPr="00434AF2">
        <w:rPr>
          <w:rFonts w:ascii="Arial" w:hAnsi="Arial" w:cs="Arial"/>
          <w:sz w:val="24"/>
          <w:szCs w:val="24"/>
        </w:rPr>
        <w:t xml:space="preserve">Die Suche </w:t>
      </w:r>
      <w:r w:rsidR="00DD21B9">
        <w:rPr>
          <w:rFonts w:ascii="Arial" w:hAnsi="Arial" w:cs="Arial"/>
          <w:sz w:val="24"/>
          <w:szCs w:val="24"/>
        </w:rPr>
        <w:t xml:space="preserve">nach </w:t>
      </w:r>
      <w:r w:rsidRPr="00434AF2">
        <w:rPr>
          <w:rFonts w:ascii="Arial" w:hAnsi="Arial" w:cs="Arial"/>
          <w:sz w:val="24"/>
          <w:szCs w:val="24"/>
        </w:rPr>
        <w:t>einer Unterkunft habe ich gemeinsam mit einem Kommilitonen, welcher auch das Auslandssemester in Málaga absolvierte</w:t>
      </w:r>
      <w:r w:rsidR="009B6B12">
        <w:rPr>
          <w:rFonts w:ascii="Arial" w:hAnsi="Arial" w:cs="Arial"/>
          <w:sz w:val="24"/>
          <w:szCs w:val="24"/>
        </w:rPr>
        <w:t>,</w:t>
      </w:r>
      <w:r w:rsidRPr="00434AF2">
        <w:rPr>
          <w:rFonts w:ascii="Arial" w:hAnsi="Arial" w:cs="Arial"/>
          <w:sz w:val="24"/>
          <w:szCs w:val="24"/>
        </w:rPr>
        <w:t xml:space="preserve"> auf Air</w:t>
      </w:r>
      <w:r w:rsidR="001C2611">
        <w:rPr>
          <w:rFonts w:ascii="Arial" w:hAnsi="Arial" w:cs="Arial"/>
          <w:sz w:val="24"/>
          <w:szCs w:val="24"/>
        </w:rPr>
        <w:t>bnb</w:t>
      </w:r>
      <w:r w:rsidRPr="00434AF2">
        <w:rPr>
          <w:rFonts w:ascii="Arial" w:hAnsi="Arial" w:cs="Arial"/>
          <w:sz w:val="24"/>
          <w:szCs w:val="24"/>
        </w:rPr>
        <w:t xml:space="preserve"> gestartet. Da </w:t>
      </w:r>
      <w:r w:rsidR="001C2611" w:rsidRPr="00434AF2">
        <w:rPr>
          <w:rFonts w:ascii="Arial" w:hAnsi="Arial" w:cs="Arial"/>
          <w:sz w:val="24"/>
          <w:szCs w:val="24"/>
        </w:rPr>
        <w:t>wir</w:t>
      </w:r>
      <w:r w:rsidRPr="00434AF2">
        <w:rPr>
          <w:rFonts w:ascii="Arial" w:hAnsi="Arial" w:cs="Arial"/>
          <w:sz w:val="24"/>
          <w:szCs w:val="24"/>
        </w:rPr>
        <w:t xml:space="preserve"> früh mit der Suche begonnen hatten, gab es </w:t>
      </w:r>
      <w:r w:rsidR="001C2611" w:rsidRPr="00434AF2">
        <w:rPr>
          <w:rFonts w:ascii="Arial" w:hAnsi="Arial" w:cs="Arial"/>
          <w:sz w:val="24"/>
          <w:szCs w:val="24"/>
        </w:rPr>
        <w:t>noch</w:t>
      </w:r>
      <w:r w:rsidRPr="00434AF2">
        <w:rPr>
          <w:rFonts w:ascii="Arial" w:hAnsi="Arial" w:cs="Arial"/>
          <w:sz w:val="24"/>
          <w:szCs w:val="24"/>
        </w:rPr>
        <w:t xml:space="preserve"> gute Optionen. Je länger man wartet, desto schneller sind diese jedoch vergriffen. Durch einen Bekannten konnten wir dann jedoch ab </w:t>
      </w:r>
      <w:r w:rsidR="004A08F1" w:rsidRPr="00434AF2">
        <w:rPr>
          <w:rFonts w:ascii="Arial" w:hAnsi="Arial" w:cs="Arial"/>
          <w:sz w:val="24"/>
          <w:szCs w:val="24"/>
        </w:rPr>
        <w:t>März</w:t>
      </w:r>
      <w:r w:rsidRPr="00434AF2">
        <w:rPr>
          <w:rFonts w:ascii="Arial" w:hAnsi="Arial" w:cs="Arial"/>
          <w:sz w:val="24"/>
          <w:szCs w:val="24"/>
        </w:rPr>
        <w:t xml:space="preserve"> eine Wohnung ergattern. Den ersten Monat haben wir in einem </w:t>
      </w:r>
      <w:r w:rsidR="001C2611" w:rsidRPr="00434AF2">
        <w:rPr>
          <w:rFonts w:ascii="Arial" w:hAnsi="Arial" w:cs="Arial"/>
          <w:sz w:val="24"/>
          <w:szCs w:val="24"/>
        </w:rPr>
        <w:t>Airbnb</w:t>
      </w:r>
      <w:r w:rsidRPr="00434AF2">
        <w:rPr>
          <w:rFonts w:ascii="Arial" w:hAnsi="Arial" w:cs="Arial"/>
          <w:sz w:val="24"/>
          <w:szCs w:val="24"/>
        </w:rPr>
        <w:t xml:space="preserve"> in sehr zentraler Lage </w:t>
      </w:r>
      <w:r w:rsidR="00DD21B9">
        <w:rPr>
          <w:rFonts w:ascii="Arial" w:hAnsi="Arial" w:cs="Arial"/>
          <w:sz w:val="24"/>
          <w:szCs w:val="24"/>
        </w:rPr>
        <w:t>überbrückt</w:t>
      </w:r>
      <w:r w:rsidRPr="00434AF2">
        <w:rPr>
          <w:rFonts w:ascii="Arial" w:hAnsi="Arial" w:cs="Arial"/>
          <w:sz w:val="24"/>
          <w:szCs w:val="24"/>
        </w:rPr>
        <w:t xml:space="preserve">. </w:t>
      </w:r>
      <w:r w:rsidR="004A08F1" w:rsidRPr="00434AF2">
        <w:rPr>
          <w:rFonts w:ascii="Arial" w:hAnsi="Arial" w:cs="Arial"/>
          <w:sz w:val="24"/>
          <w:szCs w:val="24"/>
        </w:rPr>
        <w:t xml:space="preserve">Viele Wohnungen sind erst ab März beziehbar, weshalb auch </w:t>
      </w:r>
      <w:r w:rsidR="00DD21B9">
        <w:rPr>
          <w:rFonts w:ascii="Arial" w:hAnsi="Arial" w:cs="Arial"/>
          <w:sz w:val="24"/>
          <w:szCs w:val="24"/>
        </w:rPr>
        <w:t>einige</w:t>
      </w:r>
      <w:r w:rsidR="004A08F1" w:rsidRPr="00434AF2">
        <w:rPr>
          <w:rFonts w:ascii="Arial" w:hAnsi="Arial" w:cs="Arial"/>
          <w:sz w:val="24"/>
          <w:szCs w:val="24"/>
        </w:rPr>
        <w:t xml:space="preserve"> andere Erasmusstudenten im ersten Monat in einer </w:t>
      </w:r>
      <w:r w:rsidR="001C2611" w:rsidRPr="00434AF2">
        <w:rPr>
          <w:rFonts w:ascii="Arial" w:hAnsi="Arial" w:cs="Arial"/>
          <w:sz w:val="24"/>
          <w:szCs w:val="24"/>
        </w:rPr>
        <w:t>Airbnb</w:t>
      </w:r>
      <w:r w:rsidR="004A08F1" w:rsidRPr="00434AF2">
        <w:rPr>
          <w:rFonts w:ascii="Arial" w:hAnsi="Arial" w:cs="Arial"/>
          <w:sz w:val="24"/>
          <w:szCs w:val="24"/>
        </w:rPr>
        <w:t xml:space="preserve"> Wohnung gelebt haben. Grundsätzlich </w:t>
      </w:r>
      <w:r w:rsidR="00DD21B9">
        <w:rPr>
          <w:rFonts w:ascii="Arial" w:hAnsi="Arial" w:cs="Arial"/>
          <w:sz w:val="24"/>
          <w:szCs w:val="24"/>
        </w:rPr>
        <w:t>gestaltet sich</w:t>
      </w:r>
      <w:r w:rsidR="004A08F1" w:rsidRPr="00434AF2">
        <w:rPr>
          <w:rFonts w:ascii="Arial" w:hAnsi="Arial" w:cs="Arial"/>
          <w:sz w:val="24"/>
          <w:szCs w:val="24"/>
        </w:rPr>
        <w:t xml:space="preserve"> die </w:t>
      </w:r>
      <w:r w:rsidR="001C2611" w:rsidRPr="00434AF2">
        <w:rPr>
          <w:rFonts w:ascii="Arial" w:hAnsi="Arial" w:cs="Arial"/>
          <w:sz w:val="24"/>
          <w:szCs w:val="24"/>
        </w:rPr>
        <w:t>Wohnungssuche</w:t>
      </w:r>
      <w:r w:rsidR="004A08F1" w:rsidRPr="00434AF2">
        <w:rPr>
          <w:rFonts w:ascii="Arial" w:hAnsi="Arial" w:cs="Arial"/>
          <w:sz w:val="24"/>
          <w:szCs w:val="24"/>
        </w:rPr>
        <w:t xml:space="preserve"> schwierig, da Málaga eine beliebte Stadt auch für Auslandsstudenten ist und die Wohnungen sehr begehrt sind. Deshalb heißt es lieber so früh</w:t>
      </w:r>
      <w:r w:rsidR="009B6B12">
        <w:rPr>
          <w:rFonts w:ascii="Arial" w:hAnsi="Arial" w:cs="Arial"/>
          <w:sz w:val="24"/>
          <w:szCs w:val="24"/>
        </w:rPr>
        <w:t>,</w:t>
      </w:r>
      <w:r w:rsidR="004A08F1" w:rsidRPr="00434AF2">
        <w:rPr>
          <w:rFonts w:ascii="Arial" w:hAnsi="Arial" w:cs="Arial"/>
          <w:sz w:val="24"/>
          <w:szCs w:val="24"/>
        </w:rPr>
        <w:t xml:space="preserve"> wie möglich mit der Suche beginnen</w:t>
      </w:r>
      <w:r w:rsidR="009B6B12">
        <w:rPr>
          <w:rFonts w:ascii="Arial" w:hAnsi="Arial" w:cs="Arial"/>
          <w:sz w:val="24"/>
          <w:szCs w:val="24"/>
        </w:rPr>
        <w:t>,</w:t>
      </w:r>
      <w:r w:rsidR="004A08F1" w:rsidRPr="00434AF2">
        <w:rPr>
          <w:rFonts w:ascii="Arial" w:hAnsi="Arial" w:cs="Arial"/>
          <w:sz w:val="24"/>
          <w:szCs w:val="24"/>
        </w:rPr>
        <w:t xml:space="preserve"> um die besten Apartments zu ergattern.</w:t>
      </w:r>
    </w:p>
    <w:p w14:paraId="70CE47F4" w14:textId="60BD4E9D" w:rsidR="004A08F1" w:rsidRPr="001C2611" w:rsidRDefault="004A08F1" w:rsidP="00F35186">
      <w:pPr>
        <w:spacing w:line="360" w:lineRule="auto"/>
        <w:jc w:val="both"/>
        <w:rPr>
          <w:rFonts w:ascii="Arial" w:hAnsi="Arial" w:cs="Arial"/>
          <w:b/>
          <w:bCs/>
          <w:sz w:val="24"/>
          <w:szCs w:val="24"/>
        </w:rPr>
      </w:pPr>
    </w:p>
    <w:p w14:paraId="2DC6D598" w14:textId="2BA84BC0" w:rsidR="004A08F1" w:rsidRPr="001C2611" w:rsidRDefault="00A46ADA" w:rsidP="00F35186">
      <w:pPr>
        <w:spacing w:line="360" w:lineRule="auto"/>
        <w:jc w:val="center"/>
        <w:rPr>
          <w:rFonts w:ascii="Arial" w:hAnsi="Arial" w:cs="Arial"/>
          <w:b/>
          <w:bCs/>
          <w:sz w:val="24"/>
          <w:szCs w:val="24"/>
        </w:rPr>
      </w:pPr>
      <w:r>
        <w:rPr>
          <w:rFonts w:ascii="Arial" w:hAnsi="Arial" w:cs="Arial"/>
          <w:noProof/>
          <w:sz w:val="24"/>
          <w:szCs w:val="24"/>
        </w:rPr>
        <w:drawing>
          <wp:anchor distT="0" distB="0" distL="114300" distR="114300" simplePos="0" relativeHeight="251660288" behindDoc="1" locked="0" layoutInCell="1" allowOverlap="1" wp14:anchorId="344EC11A" wp14:editId="20167D91">
            <wp:simplePos x="0" y="0"/>
            <wp:positionH relativeFrom="margin">
              <wp:posOffset>3245485</wp:posOffset>
            </wp:positionH>
            <wp:positionV relativeFrom="paragraph">
              <wp:posOffset>370147</wp:posOffset>
            </wp:positionV>
            <wp:extent cx="2486025" cy="3017520"/>
            <wp:effectExtent l="0" t="0" r="9525" b="0"/>
            <wp:wrapTight wrapText="bothSides">
              <wp:wrapPolygon edited="0">
                <wp:start x="0" y="0"/>
                <wp:lineTo x="0" y="21409"/>
                <wp:lineTo x="21517" y="21409"/>
                <wp:lineTo x="2151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965"/>
                    <a:stretch/>
                  </pic:blipFill>
                  <pic:spPr bwMode="auto">
                    <a:xfrm>
                      <a:off x="0" y="0"/>
                      <a:ext cx="2486025" cy="3017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A08F1" w:rsidRPr="001C2611">
        <w:rPr>
          <w:rFonts w:ascii="Arial" w:hAnsi="Arial" w:cs="Arial"/>
          <w:b/>
          <w:bCs/>
          <w:sz w:val="24"/>
          <w:szCs w:val="24"/>
          <w:highlight w:val="yellow"/>
        </w:rPr>
        <w:t>Studium an der Gasthochschule</w:t>
      </w:r>
    </w:p>
    <w:p w14:paraId="674F766E" w14:textId="2FCBCC53" w:rsidR="004A08F1" w:rsidRPr="00434AF2" w:rsidRDefault="004A08F1" w:rsidP="00F35186">
      <w:pPr>
        <w:spacing w:line="360" w:lineRule="auto"/>
        <w:jc w:val="both"/>
        <w:rPr>
          <w:rFonts w:ascii="Arial" w:hAnsi="Arial" w:cs="Arial"/>
          <w:sz w:val="24"/>
          <w:szCs w:val="24"/>
        </w:rPr>
      </w:pPr>
      <w:r w:rsidRPr="00434AF2">
        <w:rPr>
          <w:rFonts w:ascii="Arial" w:hAnsi="Arial" w:cs="Arial"/>
          <w:sz w:val="24"/>
          <w:szCs w:val="24"/>
        </w:rPr>
        <w:t xml:space="preserve">Zu Beginn des Studiums </w:t>
      </w:r>
      <w:r w:rsidR="009B6B12">
        <w:rPr>
          <w:rFonts w:ascii="Arial" w:hAnsi="Arial" w:cs="Arial"/>
          <w:sz w:val="24"/>
          <w:szCs w:val="24"/>
        </w:rPr>
        <w:t>wurde</w:t>
      </w:r>
      <w:r w:rsidRPr="00434AF2">
        <w:rPr>
          <w:rFonts w:ascii="Arial" w:hAnsi="Arial" w:cs="Arial"/>
          <w:sz w:val="24"/>
          <w:szCs w:val="24"/>
        </w:rPr>
        <w:t xml:space="preserve"> ein Sprachkurs angeboten. Diesen muss man zwar selbst bezahlen, ist </w:t>
      </w:r>
      <w:r w:rsidR="00553A51" w:rsidRPr="00434AF2">
        <w:rPr>
          <w:rFonts w:ascii="Arial" w:hAnsi="Arial" w:cs="Arial"/>
          <w:sz w:val="24"/>
          <w:szCs w:val="24"/>
        </w:rPr>
        <w:t xml:space="preserve">dennoch empfehlenswert. Meine </w:t>
      </w:r>
      <w:r w:rsidR="00C02603">
        <w:rPr>
          <w:rFonts w:ascii="Arial" w:hAnsi="Arial" w:cs="Arial"/>
          <w:sz w:val="24"/>
          <w:szCs w:val="24"/>
        </w:rPr>
        <w:t>Spanisch</w:t>
      </w:r>
      <w:r w:rsidR="00553A51" w:rsidRPr="00434AF2">
        <w:rPr>
          <w:rFonts w:ascii="Arial" w:hAnsi="Arial" w:cs="Arial"/>
          <w:sz w:val="24"/>
          <w:szCs w:val="24"/>
        </w:rPr>
        <w:t xml:space="preserve">kenntnisse haben sich hierdurch stark verbessert. Ich habe insgesamt drei Fächer belegt. Zwei (Microeconomics und Game </w:t>
      </w:r>
      <w:proofErr w:type="spellStart"/>
      <w:r w:rsidR="00553A51" w:rsidRPr="00434AF2">
        <w:rPr>
          <w:rFonts w:ascii="Arial" w:hAnsi="Arial" w:cs="Arial"/>
          <w:sz w:val="24"/>
          <w:szCs w:val="24"/>
        </w:rPr>
        <w:t>theory</w:t>
      </w:r>
      <w:proofErr w:type="spellEnd"/>
      <w:r w:rsidR="00553A51" w:rsidRPr="00434AF2">
        <w:rPr>
          <w:rFonts w:ascii="Arial" w:hAnsi="Arial" w:cs="Arial"/>
          <w:sz w:val="24"/>
          <w:szCs w:val="24"/>
        </w:rPr>
        <w:t>) werden als Schwerpunkt angerechnet und ein Fach (</w:t>
      </w:r>
      <w:proofErr w:type="spellStart"/>
      <w:r w:rsidR="00553A51" w:rsidRPr="00434AF2">
        <w:rPr>
          <w:rFonts w:ascii="Arial" w:hAnsi="Arial" w:cs="Arial"/>
          <w:sz w:val="24"/>
          <w:szCs w:val="24"/>
        </w:rPr>
        <w:t>Spa</w:t>
      </w:r>
      <w:r w:rsidR="001C2611">
        <w:rPr>
          <w:rFonts w:ascii="Arial" w:hAnsi="Arial" w:cs="Arial"/>
          <w:sz w:val="24"/>
          <w:szCs w:val="24"/>
        </w:rPr>
        <w:t>t</w:t>
      </w:r>
      <w:r w:rsidR="00553A51" w:rsidRPr="00434AF2">
        <w:rPr>
          <w:rFonts w:ascii="Arial" w:hAnsi="Arial" w:cs="Arial"/>
          <w:sz w:val="24"/>
          <w:szCs w:val="24"/>
        </w:rPr>
        <w:t>ial</w:t>
      </w:r>
      <w:proofErr w:type="spellEnd"/>
      <w:r w:rsidR="00553A51" w:rsidRPr="00434AF2">
        <w:rPr>
          <w:rFonts w:ascii="Arial" w:hAnsi="Arial" w:cs="Arial"/>
          <w:sz w:val="24"/>
          <w:szCs w:val="24"/>
        </w:rPr>
        <w:t xml:space="preserve"> Economics) als Fachwissenschaftliches Wahlpflichtmodul. </w:t>
      </w:r>
      <w:proofErr w:type="spellStart"/>
      <w:r w:rsidR="00553A51" w:rsidRPr="00434AF2">
        <w:rPr>
          <w:rFonts w:ascii="Arial" w:hAnsi="Arial" w:cs="Arial"/>
          <w:sz w:val="24"/>
          <w:szCs w:val="24"/>
        </w:rPr>
        <w:t>Spa</w:t>
      </w:r>
      <w:r w:rsidR="001C2611">
        <w:rPr>
          <w:rFonts w:ascii="Arial" w:hAnsi="Arial" w:cs="Arial"/>
          <w:sz w:val="24"/>
          <w:szCs w:val="24"/>
        </w:rPr>
        <w:t>t</w:t>
      </w:r>
      <w:r w:rsidR="00553A51" w:rsidRPr="00434AF2">
        <w:rPr>
          <w:rFonts w:ascii="Arial" w:hAnsi="Arial" w:cs="Arial"/>
          <w:sz w:val="24"/>
          <w:szCs w:val="24"/>
        </w:rPr>
        <w:t>ial</w:t>
      </w:r>
      <w:proofErr w:type="spellEnd"/>
      <w:r w:rsidR="00553A51" w:rsidRPr="00434AF2">
        <w:rPr>
          <w:rFonts w:ascii="Arial" w:hAnsi="Arial" w:cs="Arial"/>
          <w:sz w:val="24"/>
          <w:szCs w:val="24"/>
        </w:rPr>
        <w:t xml:space="preserve"> Economics hat sehr viel Spaß gemacht und die Größe des Kurses war überschaubar. Der Stoff war sehr interessant und auch die Dozentin kompetent und sympathisch.</w:t>
      </w:r>
      <w:r w:rsidR="0094083E" w:rsidRPr="00434AF2">
        <w:rPr>
          <w:rFonts w:ascii="Arial" w:hAnsi="Arial" w:cs="Arial"/>
          <w:sz w:val="24"/>
          <w:szCs w:val="24"/>
        </w:rPr>
        <w:t xml:space="preserve"> Die anderen zwei Kurse waren von der gleichen Professorin und leider etwas anspruchsvoller. Es waren mehr Teilnehmer in den </w:t>
      </w:r>
      <w:r w:rsidR="0094083E" w:rsidRPr="00434AF2">
        <w:rPr>
          <w:rFonts w:ascii="Arial" w:hAnsi="Arial" w:cs="Arial"/>
          <w:sz w:val="24"/>
          <w:szCs w:val="24"/>
        </w:rPr>
        <w:lastRenderedPageBreak/>
        <w:t>Vorlesungen und aufgrund der Maskenpflicht, dem Fehlen eines Mikro</w:t>
      </w:r>
      <w:r w:rsidR="009B6B12">
        <w:rPr>
          <w:rFonts w:ascii="Arial" w:hAnsi="Arial" w:cs="Arial"/>
          <w:sz w:val="24"/>
          <w:szCs w:val="24"/>
        </w:rPr>
        <w:t>f</w:t>
      </w:r>
      <w:r w:rsidR="0094083E" w:rsidRPr="00434AF2">
        <w:rPr>
          <w:rFonts w:ascii="Arial" w:hAnsi="Arial" w:cs="Arial"/>
          <w:sz w:val="24"/>
          <w:szCs w:val="24"/>
        </w:rPr>
        <w:t xml:space="preserve">ons und dem </w:t>
      </w:r>
      <w:r w:rsidR="00C02603">
        <w:rPr>
          <w:rFonts w:ascii="Arial" w:hAnsi="Arial" w:cs="Arial"/>
          <w:sz w:val="24"/>
          <w:szCs w:val="24"/>
        </w:rPr>
        <w:t>spanischen</w:t>
      </w:r>
      <w:r w:rsidR="0094083E" w:rsidRPr="00434AF2">
        <w:rPr>
          <w:rFonts w:ascii="Arial" w:hAnsi="Arial" w:cs="Arial"/>
          <w:sz w:val="24"/>
          <w:szCs w:val="24"/>
        </w:rPr>
        <w:t xml:space="preserve"> Akze</w:t>
      </w:r>
      <w:r w:rsidR="00C02603">
        <w:rPr>
          <w:rFonts w:ascii="Arial" w:hAnsi="Arial" w:cs="Arial"/>
          <w:sz w:val="24"/>
          <w:szCs w:val="24"/>
        </w:rPr>
        <w:t>n</w:t>
      </w:r>
      <w:r w:rsidR="0094083E" w:rsidRPr="00434AF2">
        <w:rPr>
          <w:rFonts w:ascii="Arial" w:hAnsi="Arial" w:cs="Arial"/>
          <w:sz w:val="24"/>
          <w:szCs w:val="24"/>
        </w:rPr>
        <w:t xml:space="preserve">t war es sehr schwer den Inhalt der Vorlesung akustisch zu verstehen. Auch inhaltlich war der Stoff sehr anspruchsvoll und viele Erasmusstudenten und auch spanische Studenten sind zur Prüfung nicht angetreten oder haben sie nicht geschafft. Trotzdem fand ich es eine </w:t>
      </w:r>
      <w:r w:rsidR="001C2611" w:rsidRPr="00434AF2">
        <w:rPr>
          <w:rFonts w:ascii="Arial" w:hAnsi="Arial" w:cs="Arial"/>
          <w:sz w:val="24"/>
          <w:szCs w:val="24"/>
        </w:rPr>
        <w:t>großartige</w:t>
      </w:r>
      <w:r w:rsidR="0094083E" w:rsidRPr="00434AF2">
        <w:rPr>
          <w:rFonts w:ascii="Arial" w:hAnsi="Arial" w:cs="Arial"/>
          <w:sz w:val="24"/>
          <w:szCs w:val="24"/>
        </w:rPr>
        <w:t xml:space="preserve"> Erfahrung und auch wenn man für zwei Fächer mehr Arbeit </w:t>
      </w:r>
      <w:r w:rsidR="009B6B12">
        <w:rPr>
          <w:rFonts w:ascii="Arial" w:hAnsi="Arial" w:cs="Arial"/>
          <w:sz w:val="24"/>
          <w:szCs w:val="24"/>
        </w:rPr>
        <w:t>hineinstecken</w:t>
      </w:r>
      <w:r w:rsidR="0094083E" w:rsidRPr="00434AF2">
        <w:rPr>
          <w:rFonts w:ascii="Arial" w:hAnsi="Arial" w:cs="Arial"/>
          <w:sz w:val="24"/>
          <w:szCs w:val="24"/>
        </w:rPr>
        <w:t xml:space="preserve"> muss als in </w:t>
      </w:r>
      <w:r w:rsidR="00C02603">
        <w:rPr>
          <w:rFonts w:ascii="Arial" w:hAnsi="Arial" w:cs="Arial"/>
          <w:sz w:val="24"/>
          <w:szCs w:val="24"/>
        </w:rPr>
        <w:t>den meisten Fächern</w:t>
      </w:r>
      <w:r w:rsidR="0094083E" w:rsidRPr="00434AF2">
        <w:rPr>
          <w:rFonts w:ascii="Arial" w:hAnsi="Arial" w:cs="Arial"/>
          <w:sz w:val="24"/>
          <w:szCs w:val="24"/>
        </w:rPr>
        <w:t xml:space="preserve"> aus Rosenheim, waren sie sehr interessant und man lernt viel.</w:t>
      </w:r>
      <w:r w:rsidR="00553A51" w:rsidRPr="00434AF2">
        <w:rPr>
          <w:rFonts w:ascii="Arial" w:hAnsi="Arial" w:cs="Arial"/>
          <w:sz w:val="24"/>
          <w:szCs w:val="24"/>
        </w:rPr>
        <w:t xml:space="preserve"> </w:t>
      </w:r>
      <w:r w:rsidR="00A32F8E" w:rsidRPr="00434AF2">
        <w:rPr>
          <w:rFonts w:ascii="Arial" w:hAnsi="Arial" w:cs="Arial"/>
          <w:sz w:val="24"/>
          <w:szCs w:val="24"/>
        </w:rPr>
        <w:t xml:space="preserve">Insgesamt war der Uni-Alltag in Málaga anders strukturiert, was meiner Meinung nach die Erfahrung umso </w:t>
      </w:r>
      <w:r w:rsidR="001C2611" w:rsidRPr="00434AF2">
        <w:rPr>
          <w:rFonts w:ascii="Arial" w:hAnsi="Arial" w:cs="Arial"/>
          <w:sz w:val="24"/>
          <w:szCs w:val="24"/>
        </w:rPr>
        <w:t>spannender</w:t>
      </w:r>
      <w:r w:rsidR="00A32F8E" w:rsidRPr="00434AF2">
        <w:rPr>
          <w:rFonts w:ascii="Arial" w:hAnsi="Arial" w:cs="Arial"/>
          <w:sz w:val="24"/>
          <w:szCs w:val="24"/>
        </w:rPr>
        <w:t xml:space="preserve"> gestaltet. In Spanien wird unter anderem eine Anwesenheitsliste geführt, welche Einfluss auf die Mitarbeitsnote hat. Mir persönlich hat das sehr gut gefallen, da man so einen größeren Ansporn hat</w:t>
      </w:r>
      <w:r w:rsidR="00650CF4">
        <w:rPr>
          <w:rFonts w:ascii="Arial" w:hAnsi="Arial" w:cs="Arial"/>
          <w:sz w:val="24"/>
          <w:szCs w:val="24"/>
        </w:rPr>
        <w:t>,</w:t>
      </w:r>
      <w:r w:rsidR="00A32F8E" w:rsidRPr="00434AF2">
        <w:rPr>
          <w:rFonts w:ascii="Arial" w:hAnsi="Arial" w:cs="Arial"/>
          <w:sz w:val="24"/>
          <w:szCs w:val="24"/>
        </w:rPr>
        <w:t xml:space="preserve"> sich aktiv an den Vorlesungen zu beteiligen. In der Bibliothek konnte man sich </w:t>
      </w:r>
      <w:r w:rsidR="001C2611" w:rsidRPr="00434AF2">
        <w:rPr>
          <w:rFonts w:ascii="Arial" w:hAnsi="Arial" w:cs="Arial"/>
          <w:sz w:val="24"/>
          <w:szCs w:val="24"/>
        </w:rPr>
        <w:t>kostenfrei</w:t>
      </w:r>
      <w:r w:rsidR="00A32F8E" w:rsidRPr="00434AF2">
        <w:rPr>
          <w:rFonts w:ascii="Arial" w:hAnsi="Arial" w:cs="Arial"/>
          <w:sz w:val="24"/>
          <w:szCs w:val="24"/>
        </w:rPr>
        <w:t xml:space="preserve"> Bücher ausleihen, leider nur für ca. eine Woche. Als kleiner Tipp: Einfach online nach dem Autor und dem Buchtitel suchen und manche Bücher haben auch eine </w:t>
      </w:r>
      <w:r w:rsidR="009A08F7" w:rsidRPr="00434AF2">
        <w:rPr>
          <w:rFonts w:ascii="Arial" w:hAnsi="Arial" w:cs="Arial"/>
          <w:sz w:val="24"/>
          <w:szCs w:val="24"/>
        </w:rPr>
        <w:t xml:space="preserve">kostenfreie </w:t>
      </w:r>
      <w:r w:rsidR="00A32F8E" w:rsidRPr="00434AF2">
        <w:rPr>
          <w:rFonts w:ascii="Arial" w:hAnsi="Arial" w:cs="Arial"/>
          <w:sz w:val="24"/>
          <w:szCs w:val="24"/>
        </w:rPr>
        <w:t>Onlineversion</w:t>
      </w:r>
      <w:r w:rsidR="009A08F7" w:rsidRPr="00434AF2">
        <w:rPr>
          <w:rFonts w:ascii="Arial" w:hAnsi="Arial" w:cs="Arial"/>
          <w:sz w:val="24"/>
          <w:szCs w:val="24"/>
        </w:rPr>
        <w:t>. In der Mensa kann man günstig zu Mittag essen und sich auch mit Kommilitonen auf eine Runde Tischkicker treffen.</w:t>
      </w:r>
    </w:p>
    <w:p w14:paraId="2E9384FE" w14:textId="72B1400A" w:rsidR="009A08F7" w:rsidRPr="00434AF2" w:rsidRDefault="009A08F7" w:rsidP="00F35186">
      <w:pPr>
        <w:spacing w:line="360" w:lineRule="auto"/>
        <w:jc w:val="both"/>
        <w:rPr>
          <w:rFonts w:ascii="Arial" w:hAnsi="Arial" w:cs="Arial"/>
          <w:sz w:val="24"/>
          <w:szCs w:val="24"/>
        </w:rPr>
      </w:pPr>
    </w:p>
    <w:p w14:paraId="7D851EE4" w14:textId="25D63D41" w:rsidR="009A08F7" w:rsidRPr="001C2611" w:rsidRDefault="00A46ADA" w:rsidP="00F35186">
      <w:pPr>
        <w:spacing w:line="360" w:lineRule="auto"/>
        <w:jc w:val="both"/>
        <w:rPr>
          <w:rFonts w:ascii="Arial" w:hAnsi="Arial" w:cs="Arial"/>
          <w:b/>
          <w:bCs/>
          <w:sz w:val="24"/>
          <w:szCs w:val="24"/>
        </w:rPr>
      </w:pPr>
      <w:r>
        <w:rPr>
          <w:rFonts w:ascii="Arial" w:hAnsi="Arial" w:cs="Arial"/>
          <w:noProof/>
          <w:sz w:val="24"/>
          <w:szCs w:val="24"/>
        </w:rPr>
        <w:drawing>
          <wp:anchor distT="0" distB="0" distL="114300" distR="114300" simplePos="0" relativeHeight="251662336" behindDoc="1" locked="0" layoutInCell="1" allowOverlap="1" wp14:anchorId="78699FF8" wp14:editId="19B23BE2">
            <wp:simplePos x="0" y="0"/>
            <wp:positionH relativeFrom="margin">
              <wp:posOffset>3404870</wp:posOffset>
            </wp:positionH>
            <wp:positionV relativeFrom="paragraph">
              <wp:posOffset>290195</wp:posOffset>
            </wp:positionV>
            <wp:extent cx="2333625" cy="3111500"/>
            <wp:effectExtent l="0" t="0" r="9525" b="0"/>
            <wp:wrapTight wrapText="bothSides">
              <wp:wrapPolygon edited="0">
                <wp:start x="0" y="0"/>
                <wp:lineTo x="0" y="21424"/>
                <wp:lineTo x="21512" y="21424"/>
                <wp:lineTo x="2151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8F7" w:rsidRPr="001C2611">
        <w:rPr>
          <w:rFonts w:ascii="Arial" w:hAnsi="Arial" w:cs="Arial"/>
          <w:b/>
          <w:bCs/>
          <w:sz w:val="24"/>
          <w:szCs w:val="24"/>
          <w:highlight w:val="yellow"/>
        </w:rPr>
        <w:t>Alltag und Freizeit</w:t>
      </w:r>
    </w:p>
    <w:p w14:paraId="55EF9AE4" w14:textId="38282BB1" w:rsidR="009A08F7" w:rsidRPr="00434AF2" w:rsidRDefault="009A08F7" w:rsidP="00F35186">
      <w:pPr>
        <w:spacing w:line="360" w:lineRule="auto"/>
        <w:jc w:val="both"/>
        <w:rPr>
          <w:rFonts w:ascii="Arial" w:hAnsi="Arial" w:cs="Arial"/>
          <w:sz w:val="24"/>
          <w:szCs w:val="24"/>
        </w:rPr>
      </w:pPr>
      <w:r w:rsidRPr="00434AF2">
        <w:rPr>
          <w:rFonts w:ascii="Arial" w:hAnsi="Arial" w:cs="Arial"/>
          <w:sz w:val="24"/>
          <w:szCs w:val="24"/>
        </w:rPr>
        <w:t>Durch die Organisationen „MSE“ und „ESN“ hat man zahlreiche Möglichkeiten</w:t>
      </w:r>
      <w:r w:rsidR="00650CF4">
        <w:rPr>
          <w:rFonts w:ascii="Arial" w:hAnsi="Arial" w:cs="Arial"/>
          <w:sz w:val="24"/>
          <w:szCs w:val="24"/>
        </w:rPr>
        <w:t>,</w:t>
      </w:r>
      <w:r w:rsidRPr="00434AF2">
        <w:rPr>
          <w:rFonts w:ascii="Arial" w:hAnsi="Arial" w:cs="Arial"/>
          <w:sz w:val="24"/>
          <w:szCs w:val="24"/>
        </w:rPr>
        <w:t xml:space="preserve"> die Stadt, die Umgebung und auch andere Erasmus-Studenten kennenzulernen. Etwas schwieriger ist es</w:t>
      </w:r>
      <w:r w:rsidR="00650CF4">
        <w:rPr>
          <w:rFonts w:ascii="Arial" w:hAnsi="Arial" w:cs="Arial"/>
          <w:sz w:val="24"/>
          <w:szCs w:val="24"/>
        </w:rPr>
        <w:t>,</w:t>
      </w:r>
      <w:r w:rsidRPr="00434AF2">
        <w:rPr>
          <w:rFonts w:ascii="Arial" w:hAnsi="Arial" w:cs="Arial"/>
          <w:sz w:val="24"/>
          <w:szCs w:val="24"/>
        </w:rPr>
        <w:t xml:space="preserve"> mit einheimischen Studenten Kontakt zu knüpfen, da viele nicht besonders gut oder ungern Englisch reden. Man kann natürlich versuchen seine Spanischkenntnisse zu verbessern, leider ist der andalusische Dialekt sehr stark ausgeprägt und selbst für Muttersprachler schwer zu verstehen. </w:t>
      </w:r>
      <w:r w:rsidR="000819A5" w:rsidRPr="00434AF2">
        <w:rPr>
          <w:rFonts w:ascii="Arial" w:hAnsi="Arial" w:cs="Arial"/>
          <w:sz w:val="24"/>
          <w:szCs w:val="24"/>
        </w:rPr>
        <w:t>Den Anfang des Auslandssemesters habe ich damit verbracht</w:t>
      </w:r>
      <w:r w:rsidR="00650CF4">
        <w:rPr>
          <w:rFonts w:ascii="Arial" w:hAnsi="Arial" w:cs="Arial"/>
          <w:sz w:val="24"/>
          <w:szCs w:val="24"/>
        </w:rPr>
        <w:t>,</w:t>
      </w:r>
      <w:r w:rsidR="000819A5" w:rsidRPr="00434AF2">
        <w:rPr>
          <w:rFonts w:ascii="Arial" w:hAnsi="Arial" w:cs="Arial"/>
          <w:sz w:val="24"/>
          <w:szCs w:val="24"/>
        </w:rPr>
        <w:t xml:space="preserve"> die Stadt Málaga kennenzulernen. Von den Stränden, über die Rooftop Bars zu der Festung </w:t>
      </w:r>
      <w:proofErr w:type="spellStart"/>
      <w:r w:rsidR="000819A5" w:rsidRPr="00434AF2">
        <w:rPr>
          <w:rFonts w:ascii="Arial" w:hAnsi="Arial" w:cs="Arial"/>
          <w:sz w:val="24"/>
          <w:szCs w:val="24"/>
        </w:rPr>
        <w:t>Alcazaba</w:t>
      </w:r>
      <w:proofErr w:type="spellEnd"/>
      <w:r w:rsidR="000819A5" w:rsidRPr="00434AF2">
        <w:rPr>
          <w:rFonts w:ascii="Arial" w:hAnsi="Arial" w:cs="Arial"/>
          <w:sz w:val="24"/>
          <w:szCs w:val="24"/>
        </w:rPr>
        <w:t xml:space="preserve"> gibt es viel zu entdecken und zu unternehmen. Es gibt auch zahlreiche Restaurants in denen man Tapas, Pizza und vieles mehr essen kann. Leider ist die Lage für </w:t>
      </w:r>
      <w:r w:rsidR="000819A5" w:rsidRPr="00434AF2">
        <w:rPr>
          <w:rFonts w:ascii="Arial" w:hAnsi="Arial" w:cs="Arial"/>
          <w:sz w:val="24"/>
          <w:szCs w:val="24"/>
        </w:rPr>
        <w:lastRenderedPageBreak/>
        <w:t xml:space="preserve">Vegetarier in Spanien etwas </w:t>
      </w:r>
      <w:r w:rsidR="003F0582">
        <w:rPr>
          <w:rFonts w:ascii="Arial" w:hAnsi="Arial" w:cs="Arial"/>
          <w:sz w:val="24"/>
          <w:szCs w:val="24"/>
        </w:rPr>
        <w:t>schwieriger</w:t>
      </w:r>
      <w:r w:rsidR="000819A5" w:rsidRPr="00434AF2">
        <w:rPr>
          <w:rFonts w:ascii="Arial" w:hAnsi="Arial" w:cs="Arial"/>
          <w:sz w:val="24"/>
          <w:szCs w:val="24"/>
        </w:rPr>
        <w:t xml:space="preserve"> als in Deutschland. Die </w:t>
      </w:r>
      <w:r w:rsidR="00A46ADA">
        <w:rPr>
          <w:rFonts w:ascii="Arial" w:hAnsi="Arial" w:cs="Arial"/>
          <w:noProof/>
          <w:sz w:val="24"/>
          <w:szCs w:val="24"/>
        </w:rPr>
        <w:drawing>
          <wp:anchor distT="0" distB="0" distL="114300" distR="114300" simplePos="0" relativeHeight="251661312" behindDoc="1" locked="0" layoutInCell="1" allowOverlap="1" wp14:anchorId="36A3BE17" wp14:editId="23F371FD">
            <wp:simplePos x="0" y="0"/>
            <wp:positionH relativeFrom="margin">
              <wp:align>right</wp:align>
            </wp:positionH>
            <wp:positionV relativeFrom="paragraph">
              <wp:posOffset>1270</wp:posOffset>
            </wp:positionV>
            <wp:extent cx="2346325" cy="1796415"/>
            <wp:effectExtent l="0" t="0" r="0" b="0"/>
            <wp:wrapTight wrapText="bothSides">
              <wp:wrapPolygon edited="0">
                <wp:start x="0" y="0"/>
                <wp:lineTo x="0" y="21302"/>
                <wp:lineTo x="21395" y="21302"/>
                <wp:lineTo x="2139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01" t="15168" r="10810" b="11798"/>
                    <a:stretch/>
                  </pic:blipFill>
                  <pic:spPr bwMode="auto">
                    <a:xfrm>
                      <a:off x="0" y="0"/>
                      <a:ext cx="2346325"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9A5" w:rsidRPr="00434AF2">
        <w:rPr>
          <w:rFonts w:ascii="Arial" w:hAnsi="Arial" w:cs="Arial"/>
          <w:sz w:val="24"/>
          <w:szCs w:val="24"/>
        </w:rPr>
        <w:t xml:space="preserve">Highlights abgesehen von Málaga sind für mich Gibraltar und Sevilla. Empfehlenswert sind auch Tarifa, Granada und Ronda. Am günstigsten kann man mit BlaBlaCar reisen. Es gibt zwar auch jeden Tag </w:t>
      </w:r>
      <w:r w:rsidR="00650CF4">
        <w:rPr>
          <w:rFonts w:ascii="Arial" w:hAnsi="Arial" w:cs="Arial"/>
          <w:sz w:val="24"/>
          <w:szCs w:val="24"/>
        </w:rPr>
        <w:t>Busse,</w:t>
      </w:r>
      <w:r w:rsidR="000819A5" w:rsidRPr="00434AF2">
        <w:rPr>
          <w:rFonts w:ascii="Arial" w:hAnsi="Arial" w:cs="Arial"/>
          <w:sz w:val="24"/>
          <w:szCs w:val="24"/>
        </w:rPr>
        <w:t xml:space="preserve"> die </w:t>
      </w:r>
      <w:r w:rsidR="00065C6B" w:rsidRPr="00434AF2">
        <w:rPr>
          <w:rFonts w:ascii="Arial" w:hAnsi="Arial" w:cs="Arial"/>
          <w:sz w:val="24"/>
          <w:szCs w:val="24"/>
        </w:rPr>
        <w:t>die</w:t>
      </w:r>
      <w:r w:rsidR="000819A5" w:rsidRPr="00434AF2">
        <w:rPr>
          <w:rFonts w:ascii="Arial" w:hAnsi="Arial" w:cs="Arial"/>
          <w:sz w:val="24"/>
          <w:szCs w:val="24"/>
        </w:rPr>
        <w:t xml:space="preserve"> näher gelegen Städte befahren</w:t>
      </w:r>
      <w:r w:rsidR="00065C6B" w:rsidRPr="00434AF2">
        <w:rPr>
          <w:rFonts w:ascii="Arial" w:hAnsi="Arial" w:cs="Arial"/>
          <w:sz w:val="24"/>
          <w:szCs w:val="24"/>
        </w:rPr>
        <w:t>, doch mit BlaBlaCar spart man sich nicht nur Geld, sondern reist meist auch bequemer.</w:t>
      </w:r>
    </w:p>
    <w:p w14:paraId="6C5FA254" w14:textId="7B1B332F" w:rsidR="00065C6B" w:rsidRPr="00434AF2" w:rsidRDefault="00065C6B" w:rsidP="00F35186">
      <w:pPr>
        <w:spacing w:line="360" w:lineRule="auto"/>
        <w:jc w:val="both"/>
        <w:rPr>
          <w:rFonts w:ascii="Arial" w:hAnsi="Arial" w:cs="Arial"/>
          <w:sz w:val="24"/>
          <w:szCs w:val="24"/>
        </w:rPr>
      </w:pPr>
    </w:p>
    <w:p w14:paraId="4AA54B6D" w14:textId="3999A18C" w:rsidR="00065C6B" w:rsidRPr="001C2611" w:rsidRDefault="00065C6B" w:rsidP="00F35186">
      <w:pPr>
        <w:spacing w:line="360" w:lineRule="auto"/>
        <w:jc w:val="both"/>
        <w:rPr>
          <w:rFonts w:ascii="Arial" w:hAnsi="Arial" w:cs="Arial"/>
          <w:b/>
          <w:bCs/>
          <w:sz w:val="24"/>
          <w:szCs w:val="24"/>
        </w:rPr>
      </w:pPr>
      <w:r w:rsidRPr="001C2611">
        <w:rPr>
          <w:rFonts w:ascii="Arial" w:hAnsi="Arial" w:cs="Arial"/>
          <w:b/>
          <w:bCs/>
          <w:sz w:val="24"/>
          <w:szCs w:val="24"/>
          <w:highlight w:val="yellow"/>
        </w:rPr>
        <w:t>Fazit</w:t>
      </w:r>
    </w:p>
    <w:p w14:paraId="73943094" w14:textId="4114DCC8" w:rsidR="00065C6B" w:rsidRPr="00434AF2" w:rsidRDefault="00065C6B" w:rsidP="00F35186">
      <w:pPr>
        <w:spacing w:line="360" w:lineRule="auto"/>
        <w:jc w:val="both"/>
        <w:rPr>
          <w:rFonts w:ascii="Arial" w:hAnsi="Arial" w:cs="Arial"/>
          <w:sz w:val="24"/>
          <w:szCs w:val="24"/>
        </w:rPr>
      </w:pPr>
      <w:r w:rsidRPr="00434AF2">
        <w:rPr>
          <w:rFonts w:ascii="Arial" w:hAnsi="Arial" w:cs="Arial"/>
          <w:sz w:val="24"/>
          <w:szCs w:val="24"/>
        </w:rPr>
        <w:t xml:space="preserve">Die besten Erfahrungen sind auf jeden Fall die zahlreichen </w:t>
      </w:r>
      <w:r w:rsidR="00434AF2" w:rsidRPr="00434AF2">
        <w:rPr>
          <w:rFonts w:ascii="Arial" w:hAnsi="Arial" w:cs="Arial"/>
          <w:sz w:val="24"/>
          <w:szCs w:val="24"/>
        </w:rPr>
        <w:t>Freundschaften,</w:t>
      </w:r>
      <w:r w:rsidRPr="00434AF2">
        <w:rPr>
          <w:rFonts w:ascii="Arial" w:hAnsi="Arial" w:cs="Arial"/>
          <w:sz w:val="24"/>
          <w:szCs w:val="24"/>
        </w:rPr>
        <w:t xml:space="preserve"> die man mit Menschen aus der ganzen Welt</w:t>
      </w:r>
      <w:r w:rsidR="003F0582">
        <w:rPr>
          <w:rFonts w:ascii="Arial" w:hAnsi="Arial" w:cs="Arial"/>
          <w:sz w:val="24"/>
          <w:szCs w:val="24"/>
        </w:rPr>
        <w:t xml:space="preserve"> </w:t>
      </w:r>
      <w:r w:rsidR="003F0582" w:rsidRPr="00434AF2">
        <w:rPr>
          <w:rFonts w:ascii="Arial" w:hAnsi="Arial" w:cs="Arial"/>
          <w:sz w:val="24"/>
          <w:szCs w:val="24"/>
        </w:rPr>
        <w:t>schließen kann</w:t>
      </w:r>
      <w:r w:rsidRPr="00434AF2">
        <w:rPr>
          <w:rFonts w:ascii="Arial" w:hAnsi="Arial" w:cs="Arial"/>
          <w:sz w:val="24"/>
          <w:szCs w:val="24"/>
        </w:rPr>
        <w:t xml:space="preserve">. Man lernt viel über andere Kulturen, nicht nur </w:t>
      </w:r>
      <w:r w:rsidR="00650CF4" w:rsidRPr="00434AF2">
        <w:rPr>
          <w:rFonts w:ascii="Arial" w:hAnsi="Arial" w:cs="Arial"/>
          <w:sz w:val="24"/>
          <w:szCs w:val="24"/>
        </w:rPr>
        <w:t>Spanien,</w:t>
      </w:r>
      <w:r w:rsidRPr="00434AF2">
        <w:rPr>
          <w:rFonts w:ascii="Arial" w:hAnsi="Arial" w:cs="Arial"/>
          <w:sz w:val="24"/>
          <w:szCs w:val="24"/>
        </w:rPr>
        <w:t xml:space="preserve"> sondern auch aus Ländern wie Kolumbien, Südkorea oder Kanada. Was </w:t>
      </w:r>
      <w:r w:rsidR="003F0582">
        <w:rPr>
          <w:rFonts w:ascii="Arial" w:hAnsi="Arial" w:cs="Arial"/>
          <w:sz w:val="24"/>
          <w:szCs w:val="24"/>
        </w:rPr>
        <w:t xml:space="preserve">jedoch </w:t>
      </w:r>
      <w:proofErr w:type="gramStart"/>
      <w:r w:rsidRPr="00434AF2">
        <w:rPr>
          <w:rFonts w:ascii="Arial" w:hAnsi="Arial" w:cs="Arial"/>
          <w:sz w:val="24"/>
          <w:szCs w:val="24"/>
        </w:rPr>
        <w:t>wirklich überraschend</w:t>
      </w:r>
      <w:proofErr w:type="gramEnd"/>
      <w:r w:rsidRPr="00434AF2">
        <w:rPr>
          <w:rFonts w:ascii="Arial" w:hAnsi="Arial" w:cs="Arial"/>
          <w:sz w:val="24"/>
          <w:szCs w:val="24"/>
        </w:rPr>
        <w:t xml:space="preserve"> für mich war, war wie anspruchsvoll die Kurs</w:t>
      </w:r>
      <w:r w:rsidR="003F0582">
        <w:rPr>
          <w:rFonts w:ascii="Arial" w:hAnsi="Arial" w:cs="Arial"/>
          <w:sz w:val="24"/>
          <w:szCs w:val="24"/>
        </w:rPr>
        <w:t>e waren</w:t>
      </w:r>
      <w:r w:rsidRPr="00434AF2">
        <w:rPr>
          <w:rFonts w:ascii="Arial" w:hAnsi="Arial" w:cs="Arial"/>
          <w:sz w:val="24"/>
          <w:szCs w:val="24"/>
        </w:rPr>
        <w:t xml:space="preserve">. In den </w:t>
      </w:r>
      <w:r w:rsidR="00434AF2" w:rsidRPr="00434AF2">
        <w:rPr>
          <w:rFonts w:ascii="Arial" w:hAnsi="Arial" w:cs="Arial"/>
          <w:sz w:val="24"/>
          <w:szCs w:val="24"/>
        </w:rPr>
        <w:t xml:space="preserve">Mid-terms </w:t>
      </w:r>
      <w:r w:rsidRPr="00434AF2">
        <w:rPr>
          <w:rFonts w:ascii="Arial" w:hAnsi="Arial" w:cs="Arial"/>
          <w:sz w:val="24"/>
          <w:szCs w:val="24"/>
        </w:rPr>
        <w:t xml:space="preserve">und final </w:t>
      </w:r>
      <w:proofErr w:type="spellStart"/>
      <w:r w:rsidRPr="00434AF2">
        <w:rPr>
          <w:rFonts w:ascii="Arial" w:hAnsi="Arial" w:cs="Arial"/>
          <w:sz w:val="24"/>
          <w:szCs w:val="24"/>
        </w:rPr>
        <w:t>exams</w:t>
      </w:r>
      <w:proofErr w:type="spellEnd"/>
      <w:r w:rsidRPr="00434AF2">
        <w:rPr>
          <w:rFonts w:ascii="Arial" w:hAnsi="Arial" w:cs="Arial"/>
          <w:sz w:val="24"/>
          <w:szCs w:val="24"/>
        </w:rPr>
        <w:t xml:space="preserve"> musste man sehr viel Zeit </w:t>
      </w:r>
      <w:r w:rsidR="00650CF4" w:rsidRPr="00434AF2">
        <w:rPr>
          <w:rFonts w:ascii="Arial" w:hAnsi="Arial" w:cs="Arial"/>
          <w:sz w:val="24"/>
          <w:szCs w:val="24"/>
        </w:rPr>
        <w:t>investieren,</w:t>
      </w:r>
      <w:r w:rsidRPr="00434AF2">
        <w:rPr>
          <w:rFonts w:ascii="Arial" w:hAnsi="Arial" w:cs="Arial"/>
          <w:sz w:val="24"/>
          <w:szCs w:val="24"/>
        </w:rPr>
        <w:t xml:space="preserve"> um die Prüfung überhaupt bestehen zu können, was doch etwas schade war. Schlussendlich muss ich jedoch </w:t>
      </w:r>
      <w:r w:rsidR="00650CF4" w:rsidRPr="00434AF2">
        <w:rPr>
          <w:rFonts w:ascii="Arial" w:hAnsi="Arial" w:cs="Arial"/>
          <w:sz w:val="24"/>
          <w:szCs w:val="24"/>
        </w:rPr>
        <w:t>sagen,</w:t>
      </w:r>
      <w:r w:rsidRPr="00434AF2">
        <w:rPr>
          <w:rFonts w:ascii="Arial" w:hAnsi="Arial" w:cs="Arial"/>
          <w:sz w:val="24"/>
          <w:szCs w:val="24"/>
        </w:rPr>
        <w:t xml:space="preserve"> dass ich sogar die schweren </w:t>
      </w:r>
      <w:r w:rsidR="00434AF2" w:rsidRPr="00434AF2">
        <w:rPr>
          <w:rFonts w:ascii="Arial" w:hAnsi="Arial" w:cs="Arial"/>
          <w:sz w:val="24"/>
          <w:szCs w:val="24"/>
        </w:rPr>
        <w:t>Prüfungen im Nachhinein positiv betrachte, da man noch selbstständiger und disziplinierter wird. Ich kann nur jedem empfehlen</w:t>
      </w:r>
      <w:r w:rsidR="00650CF4">
        <w:rPr>
          <w:rFonts w:ascii="Arial" w:hAnsi="Arial" w:cs="Arial"/>
          <w:sz w:val="24"/>
          <w:szCs w:val="24"/>
        </w:rPr>
        <w:t>,</w:t>
      </w:r>
      <w:r w:rsidR="00434AF2" w:rsidRPr="00434AF2">
        <w:rPr>
          <w:rFonts w:ascii="Arial" w:hAnsi="Arial" w:cs="Arial"/>
          <w:sz w:val="24"/>
          <w:szCs w:val="24"/>
        </w:rPr>
        <w:t xml:space="preserve"> auch ein Auslandssemester zu absolvieren. Ich würde im Nachhinein keine Sekunde zögern und es noch einmal machen. Man lernt viele neue Dinge, sieht neue Orte und wächst auch als Mensch.</w:t>
      </w:r>
    </w:p>
    <w:p w14:paraId="54C1F84D" w14:textId="50E0FC6D" w:rsidR="00A32F8E" w:rsidRPr="00434AF2" w:rsidRDefault="00A32F8E" w:rsidP="00F35186">
      <w:pPr>
        <w:spacing w:line="360" w:lineRule="auto"/>
        <w:jc w:val="both"/>
        <w:rPr>
          <w:rFonts w:ascii="Arial" w:hAnsi="Arial" w:cs="Arial"/>
          <w:sz w:val="24"/>
          <w:szCs w:val="24"/>
        </w:rPr>
      </w:pPr>
    </w:p>
    <w:p w14:paraId="5BCCD8D6" w14:textId="71AFD259" w:rsidR="00A32F8E" w:rsidRPr="00434AF2" w:rsidRDefault="00A32F8E" w:rsidP="00F35186">
      <w:pPr>
        <w:spacing w:line="360" w:lineRule="auto"/>
        <w:jc w:val="both"/>
        <w:rPr>
          <w:rFonts w:ascii="Arial" w:hAnsi="Arial" w:cs="Arial"/>
          <w:sz w:val="24"/>
          <w:szCs w:val="24"/>
        </w:rPr>
      </w:pPr>
    </w:p>
    <w:sectPr w:rsidR="00A32F8E" w:rsidRPr="00434A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48E"/>
    <w:rsid w:val="000425E1"/>
    <w:rsid w:val="00065C6B"/>
    <w:rsid w:val="000819A5"/>
    <w:rsid w:val="001C2611"/>
    <w:rsid w:val="00346F87"/>
    <w:rsid w:val="003E448E"/>
    <w:rsid w:val="003F0582"/>
    <w:rsid w:val="00434AF2"/>
    <w:rsid w:val="004A08F1"/>
    <w:rsid w:val="004A57AB"/>
    <w:rsid w:val="00553A51"/>
    <w:rsid w:val="006152BF"/>
    <w:rsid w:val="00650CF4"/>
    <w:rsid w:val="00705082"/>
    <w:rsid w:val="008337BE"/>
    <w:rsid w:val="008C2ED7"/>
    <w:rsid w:val="0094083E"/>
    <w:rsid w:val="009837CC"/>
    <w:rsid w:val="009A08F7"/>
    <w:rsid w:val="009B6B12"/>
    <w:rsid w:val="00A32F8E"/>
    <w:rsid w:val="00A46ADA"/>
    <w:rsid w:val="00C02603"/>
    <w:rsid w:val="00CF3538"/>
    <w:rsid w:val="00CF4911"/>
    <w:rsid w:val="00DD21B9"/>
    <w:rsid w:val="00F35186"/>
    <w:rsid w:val="00F466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5C1F"/>
  <w15:chartTrackingRefBased/>
  <w15:docId w15:val="{C7583756-8546-40F4-808C-8ACF10B6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E4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basedOn w:val="Standard"/>
    <w:next w:val="Standard"/>
    <w:link w:val="IntensivesZitatZchn"/>
    <w:uiPriority w:val="30"/>
    <w:qFormat/>
    <w:rsid w:val="00434A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434AF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5162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dc:creator>
  <cp:keywords/>
  <dc:description/>
  <cp:lastModifiedBy>Sophia</cp:lastModifiedBy>
  <cp:revision>3</cp:revision>
  <dcterms:created xsi:type="dcterms:W3CDTF">2022-09-09T07:05:00Z</dcterms:created>
  <dcterms:modified xsi:type="dcterms:W3CDTF">2022-09-11T14:36:00Z</dcterms:modified>
</cp:coreProperties>
</file>